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2B" w:rsidRDefault="001B361D" w:rsidP="00984409">
      <w:pPr>
        <w:pBdr>
          <w:bar w:val="thickThinSmallGap" w:sz="24" w:color="auto"/>
        </w:pBd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-209550</wp:posOffset>
                </wp:positionV>
                <wp:extent cx="4572000" cy="7153275"/>
                <wp:effectExtent l="57150" t="57150" r="114300" b="1238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7153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8215E4" id="Rectangle 17" o:spid="_x0000_s1026" style="position:absolute;margin-left:-11.25pt;margin-top:-16.5pt;width:5in;height:56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" filled="f" strokecolor="black [3213]" strokeweight="2.25pt">
                <v:shadow on="t" color="black" opacity="26214f" origin="-.5,-.5" offset=".74836mm,.74836mm"/>
              </v:rect>
            </w:pict>
          </mc:Fallback>
        </mc:AlternateContent>
      </w:r>
      <w:r w:rsidR="00BD24D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2F62F" wp14:editId="53BB51E6">
                <wp:simplePos x="0" y="0"/>
                <wp:positionH relativeFrom="margin">
                  <wp:posOffset>-28575</wp:posOffset>
                </wp:positionH>
                <wp:positionV relativeFrom="margin">
                  <wp:align>top</wp:align>
                </wp:positionV>
                <wp:extent cx="4152900" cy="390525"/>
                <wp:effectExtent l="76200" t="76200" r="57150" b="6667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3905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7546AB" w:rsidRPr="002C534C" w:rsidRDefault="007546AB" w:rsidP="007546A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534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Training Opportunity: Healthy Beverages in Child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2F62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2.25pt;margin-top:0;width:327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" fillcolor="#4472c4" strokecolor="#2f528f" strokeweight="3pt">
                <v:textbox>
                  <w:txbxContent>
                    <w:p w:rsidR="007546AB" w:rsidRPr="002C534C" w:rsidRDefault="007546AB" w:rsidP="007546A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534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Training Opportunity: Healthy Beverages in Child Care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5B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88988" wp14:editId="7CB0EBA3">
                <wp:simplePos x="0" y="0"/>
                <wp:positionH relativeFrom="margin">
                  <wp:posOffset>-9525</wp:posOffset>
                </wp:positionH>
                <wp:positionV relativeFrom="margin">
                  <wp:align>top</wp:align>
                </wp:positionV>
                <wp:extent cx="4114800" cy="390525"/>
                <wp:effectExtent l="76200" t="76200" r="57150" b="6667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905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175B82" w:rsidRPr="002C534C" w:rsidRDefault="00175B82" w:rsidP="00175B8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534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Training Opportunity: Healthy Beverages in Child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88988" id="Text Box 7" o:spid="_x0000_s1027" type="#_x0000_t202" style="position:absolute;margin-left:-.75pt;margin-top:0;width:324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" fillcolor="#4472c4" strokecolor="#2f528f" strokeweight="3pt">
                <v:textbox>
                  <w:txbxContent>
                    <w:p w:rsidR="00175B82" w:rsidRPr="002C534C" w:rsidRDefault="00175B82" w:rsidP="00175B8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534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Training Opportunity: Healthy Beverages in Child Care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41C2B">
        <w:t xml:space="preserve"> </w:t>
      </w:r>
      <w:r w:rsidR="00175B82">
        <w:rPr>
          <w:noProof/>
          <w:color w:val="0000FF"/>
        </w:rPr>
        <w:drawing>
          <wp:inline distT="0" distB="0" distL="0" distR="0" wp14:anchorId="2A4CC620" wp14:editId="5E59817B">
            <wp:extent cx="3931271" cy="1143000"/>
            <wp:effectExtent l="0" t="0" r="0" b="0"/>
            <wp:docPr id="2" name="Picture 2" descr="http://ocfs.ny.gov/main/images/healthy_beverage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cfs.ny.gov/main/images/healthy_beverage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43" cy="123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2B" w:rsidRDefault="00B41C2B" w:rsidP="00984409">
      <w:pPr>
        <w:pBdr>
          <w:bar w:val="thickThinSmallGap" w:sz="24" w:color="auto"/>
        </w:pBdr>
        <w:spacing w:after="0" w:line="240" w:lineRule="auto"/>
      </w:pPr>
    </w:p>
    <w:p w:rsidR="00B41C2B" w:rsidRPr="0050510C" w:rsidRDefault="00B41C2B" w:rsidP="00984409">
      <w:pPr>
        <w:pBdr>
          <w:bar w:val="thickThinSmallGap" w:sz="24" w:color="auto"/>
        </w:pBdr>
        <w:rPr>
          <w:rFonts w:ascii="Arial" w:hAnsi="Arial"/>
        </w:rPr>
      </w:pPr>
      <w:r w:rsidRPr="0050510C">
        <w:rPr>
          <w:rFonts w:ascii="Arial" w:hAnsi="Arial"/>
        </w:rPr>
        <w:t xml:space="preserve">If you are a </w:t>
      </w:r>
      <w:r w:rsidRPr="0050510C">
        <w:rPr>
          <w:rFonts w:ascii="Arial" w:hAnsi="Arial"/>
          <w:b/>
        </w:rPr>
        <w:t>Family Day Care</w:t>
      </w:r>
      <w:r w:rsidRPr="0050510C">
        <w:rPr>
          <w:rFonts w:ascii="Arial" w:hAnsi="Arial"/>
        </w:rPr>
        <w:t xml:space="preserve"> or </w:t>
      </w:r>
      <w:r w:rsidRPr="0050510C">
        <w:rPr>
          <w:rFonts w:ascii="Arial" w:hAnsi="Arial"/>
          <w:b/>
        </w:rPr>
        <w:t xml:space="preserve">Group Family Day Care </w:t>
      </w:r>
      <w:bookmarkStart w:id="0" w:name="_GoBack"/>
      <w:bookmarkEnd w:id="0"/>
      <w:r w:rsidR="009E333D" w:rsidRPr="0050510C">
        <w:rPr>
          <w:rFonts w:ascii="Arial" w:hAnsi="Arial"/>
          <w:b/>
        </w:rPr>
        <w:t>Providers</w:t>
      </w:r>
      <w:r w:rsidR="009E333D" w:rsidRPr="0050510C">
        <w:rPr>
          <w:rFonts w:ascii="Arial" w:hAnsi="Arial"/>
        </w:rPr>
        <w:t xml:space="preserve"> </w:t>
      </w:r>
      <w:r w:rsidR="009E333D">
        <w:rPr>
          <w:rFonts w:ascii="Arial" w:hAnsi="Arial"/>
        </w:rPr>
        <w:t>take</w:t>
      </w:r>
      <w:r w:rsidRPr="0050510C">
        <w:rPr>
          <w:rFonts w:ascii="Arial" w:hAnsi="Arial"/>
        </w:rPr>
        <w:t xml:space="preserve"> advantage of this free training and earn credit! </w:t>
      </w:r>
    </w:p>
    <w:p w:rsidR="00B41C2B" w:rsidRPr="0050510C" w:rsidRDefault="00B41C2B" w:rsidP="00984409">
      <w:pPr>
        <w:pStyle w:val="ListParagraph"/>
        <w:numPr>
          <w:ilvl w:val="0"/>
          <w:numId w:val="1"/>
        </w:numPr>
        <w:pBdr>
          <w:bar w:val="thickThinSmallGap" w:sz="24" w:color="auto"/>
        </w:pBd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>The Office of Children and Family Services-Division of Child Care Services (OCFS-DCCS) developed regulations for serving healthy beverages in child care.</w:t>
      </w:r>
    </w:p>
    <w:p w:rsidR="0050510C" w:rsidRPr="0050510C" w:rsidRDefault="0050510C" w:rsidP="00984409">
      <w:pPr>
        <w:pStyle w:val="ListParagraph"/>
        <w:pBdr>
          <w:bar w:val="thickThinSmallGap" w:sz="24" w:color="auto"/>
        </w:pBdr>
        <w:tabs>
          <w:tab w:val="left" w:pos="6105"/>
        </w:tabs>
        <w:rPr>
          <w:rFonts w:ascii="Arial" w:hAnsi="Arial"/>
          <w:sz w:val="10"/>
          <w:szCs w:val="10"/>
        </w:rPr>
      </w:pPr>
      <w:r>
        <w:rPr>
          <w:rFonts w:ascii="Arial" w:hAnsi="Arial"/>
          <w:sz w:val="14"/>
          <w:szCs w:val="14"/>
        </w:rPr>
        <w:tab/>
      </w:r>
    </w:p>
    <w:p w:rsidR="0050510C" w:rsidRPr="00502EED" w:rsidRDefault="00B41C2B" w:rsidP="00984409">
      <w:pPr>
        <w:pStyle w:val="ListParagraph"/>
        <w:numPr>
          <w:ilvl w:val="0"/>
          <w:numId w:val="1"/>
        </w:numPr>
        <w:pBdr>
          <w:bar w:val="thickThinSmallGap" w:sz="24" w:color="auto"/>
        </w:pBd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>This training is available to help you and other providers learn the regulation and how to follow</w:t>
      </w:r>
      <w:r w:rsidR="0092582D">
        <w:rPr>
          <w:rFonts w:ascii="Arial" w:hAnsi="Arial"/>
        </w:rPr>
        <w:t xml:space="preserve"> them in your child care program</w:t>
      </w:r>
      <w:r w:rsidRPr="0050510C">
        <w:rPr>
          <w:rFonts w:ascii="Arial" w:hAnsi="Arial"/>
        </w:rPr>
        <w:t>.</w:t>
      </w:r>
    </w:p>
    <w:p w:rsidR="0050510C" w:rsidRPr="0050510C" w:rsidRDefault="0050510C" w:rsidP="00984409">
      <w:pPr>
        <w:pStyle w:val="ListParagraph"/>
        <w:pBdr>
          <w:bar w:val="thickThinSmallGap" w:sz="24" w:color="auto"/>
        </w:pBdr>
        <w:rPr>
          <w:rFonts w:ascii="Arial" w:hAnsi="Arial"/>
          <w:sz w:val="10"/>
          <w:szCs w:val="10"/>
        </w:rPr>
      </w:pPr>
    </w:p>
    <w:p w:rsidR="00B41C2B" w:rsidRPr="0064740C" w:rsidRDefault="00B41C2B" w:rsidP="00984409">
      <w:pPr>
        <w:pStyle w:val="ListParagraph"/>
        <w:numPr>
          <w:ilvl w:val="0"/>
          <w:numId w:val="1"/>
        </w:numPr>
        <w:pBdr>
          <w:bar w:val="thickThinSmallGap" w:sz="24" w:color="auto"/>
        </w:pBdr>
        <w:rPr>
          <w:rFonts w:ascii="Arial" w:hAnsi="Arial"/>
          <w:sz w:val="14"/>
          <w:szCs w:val="14"/>
        </w:rPr>
      </w:pPr>
      <w:r w:rsidRPr="0064740C">
        <w:rPr>
          <w:rFonts w:ascii="Arial" w:hAnsi="Arial"/>
        </w:rPr>
        <w:t>The 45 minute</w:t>
      </w:r>
      <w:r w:rsidR="000955CD">
        <w:rPr>
          <w:rFonts w:ascii="Arial" w:hAnsi="Arial"/>
        </w:rPr>
        <w:t xml:space="preserve"> training is available on demand</w:t>
      </w:r>
      <w:r w:rsidRPr="0064740C">
        <w:rPr>
          <w:rFonts w:ascii="Arial" w:hAnsi="Arial"/>
        </w:rPr>
        <w:t xml:space="preserve">. </w:t>
      </w:r>
    </w:p>
    <w:p w:rsidR="0050510C" w:rsidRPr="0050510C" w:rsidRDefault="0050510C" w:rsidP="00984409">
      <w:pPr>
        <w:pStyle w:val="ListParagraph"/>
        <w:pBdr>
          <w:bar w:val="thickThinSmallGap" w:sz="24" w:color="auto"/>
        </w:pBdr>
        <w:rPr>
          <w:rFonts w:ascii="Arial" w:hAnsi="Arial"/>
          <w:sz w:val="10"/>
          <w:szCs w:val="10"/>
        </w:rPr>
      </w:pPr>
    </w:p>
    <w:p w:rsidR="0050510C" w:rsidRPr="00502EED" w:rsidRDefault="00B41C2B" w:rsidP="00984409">
      <w:pPr>
        <w:pStyle w:val="ListParagraph"/>
        <w:numPr>
          <w:ilvl w:val="0"/>
          <w:numId w:val="1"/>
        </w:numPr>
        <w:pBdr>
          <w:bar w:val="thickThinSmallGap" w:sz="24" w:color="auto"/>
        </w:pBd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>All you need to do is view the training presentation, answer the quiz questions and receive your certificate of training.</w:t>
      </w:r>
    </w:p>
    <w:p w:rsidR="0050510C" w:rsidRPr="0050510C" w:rsidRDefault="0050510C" w:rsidP="00984409">
      <w:pPr>
        <w:pStyle w:val="ListParagraph"/>
        <w:pBdr>
          <w:bar w:val="thickThinSmallGap" w:sz="24" w:color="auto"/>
        </w:pBdr>
        <w:rPr>
          <w:rFonts w:ascii="Arial" w:hAnsi="Arial"/>
          <w:sz w:val="10"/>
          <w:szCs w:val="10"/>
        </w:rPr>
      </w:pPr>
    </w:p>
    <w:p w:rsidR="00B41C2B" w:rsidRPr="0050510C" w:rsidRDefault="00B41C2B" w:rsidP="00984409">
      <w:pPr>
        <w:pStyle w:val="ListParagraph"/>
        <w:numPr>
          <w:ilvl w:val="0"/>
          <w:numId w:val="1"/>
        </w:numPr>
        <w:pBdr>
          <w:bar w:val="thickThinSmallGap" w:sz="24" w:color="auto"/>
        </w:pBd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>Show your certificate of training to your licensor so they know</w:t>
      </w:r>
      <w:r w:rsidR="00F95C3F">
        <w:rPr>
          <w:rFonts w:ascii="Arial" w:hAnsi="Arial"/>
        </w:rPr>
        <w:t xml:space="preserve"> you are aware of the regulation</w:t>
      </w:r>
      <w:r w:rsidRPr="0050510C">
        <w:rPr>
          <w:rFonts w:ascii="Arial" w:hAnsi="Arial"/>
        </w:rPr>
        <w:t>.</w:t>
      </w:r>
    </w:p>
    <w:p w:rsidR="0050510C" w:rsidRPr="0050510C" w:rsidRDefault="0050510C" w:rsidP="00984409">
      <w:pPr>
        <w:pStyle w:val="ListParagraph"/>
        <w:pBdr>
          <w:bar w:val="thickThinSmallGap" w:sz="24" w:color="auto"/>
        </w:pBdr>
        <w:rPr>
          <w:rFonts w:ascii="Arial" w:hAnsi="Arial"/>
          <w:sz w:val="10"/>
          <w:szCs w:val="10"/>
        </w:rPr>
      </w:pPr>
    </w:p>
    <w:p w:rsidR="00AF614A" w:rsidRPr="00AF614A" w:rsidRDefault="002C534C" w:rsidP="00984409">
      <w:pPr>
        <w:pStyle w:val="ListParagraph"/>
        <w:numPr>
          <w:ilvl w:val="0"/>
          <w:numId w:val="1"/>
        </w:numPr>
        <w:pBdr>
          <w:bar w:val="thickThinSmallGap" w:sz="24" w:color="auto"/>
        </w:pBd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92CF1" wp14:editId="02CDEA8D">
                <wp:simplePos x="0" y="0"/>
                <wp:positionH relativeFrom="margin">
                  <wp:posOffset>-19050</wp:posOffset>
                </wp:positionH>
                <wp:positionV relativeFrom="margin">
                  <wp:align>top</wp:align>
                </wp:positionV>
                <wp:extent cx="4114800" cy="390525"/>
                <wp:effectExtent l="76200" t="76200" r="57150" b="666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9052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38100"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C2B" w:rsidRPr="002C534C" w:rsidRDefault="00B41C2B" w:rsidP="00B41C2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534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Training Opportunity: Healthy Beverages in Child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92CF1" id="Text Box 1" o:spid="_x0000_s1028" type="#_x0000_t202" style="position:absolute;left:0;text-align:left;margin-left:-1.5pt;margin-top:0;width:324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" fillcolor="#4472c4 [3208]" strokecolor="#1f3763 [1608]" strokeweight="3pt">
                <v:textbox>
                  <w:txbxContent>
                    <w:p w:rsidR="00B41C2B" w:rsidRPr="002C534C" w:rsidRDefault="00B41C2B" w:rsidP="00B41C2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534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Training Opportunity: Healthy Beverages in Child Care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41C2B" w:rsidRPr="0050510C">
        <w:rPr>
          <w:rFonts w:ascii="Arial" w:hAnsi="Arial"/>
        </w:rPr>
        <w:t xml:space="preserve">You may need to install Adobe Flash Player; go to </w:t>
      </w:r>
      <w:hyperlink r:id="rId8" w:history="1">
        <w:r w:rsidR="00AF614A" w:rsidRPr="0050510C">
          <w:rPr>
            <w:rStyle w:val="Hyperlink"/>
            <w:rFonts w:ascii="Arial" w:hAnsi="Arial"/>
          </w:rPr>
          <w:t>http://get.adobe.com/flashplayer/</w:t>
        </w:r>
      </w:hyperlink>
    </w:p>
    <w:p w:rsidR="004654B6" w:rsidRPr="00416669" w:rsidRDefault="00B41C2B" w:rsidP="00984409">
      <w:pPr>
        <w:pBdr>
          <w:top w:val="single" w:sz="24" w:space="1" w:color="auto"/>
          <w:bottom w:val="single" w:sz="24" w:space="1" w:color="auto"/>
          <w:bar w:val="thickThinSmallGap" w:sz="24" w:color="auto"/>
        </w:pBdr>
        <w:rPr>
          <w:rFonts w:ascii="Arial Black" w:hAnsi="Arial Black"/>
          <w:color w:val="0563C1" w:themeColor="hyperlink"/>
          <w:sz w:val="18"/>
          <w:szCs w:val="18"/>
        </w:rPr>
      </w:pPr>
      <w:r w:rsidRPr="00E35BEB">
        <w:rPr>
          <w:rFonts w:ascii="Arial Black" w:hAnsi="Arial Black"/>
          <w:sz w:val="24"/>
          <w:szCs w:val="24"/>
        </w:rPr>
        <w:t>Now is the tim</w:t>
      </w:r>
      <w:r w:rsidR="007604D6">
        <w:rPr>
          <w:rFonts w:ascii="Arial Black" w:hAnsi="Arial Black"/>
          <w:sz w:val="24"/>
          <w:szCs w:val="24"/>
        </w:rPr>
        <w:t>e;</w:t>
      </w:r>
      <w:r w:rsidR="00007660">
        <w:rPr>
          <w:rFonts w:ascii="Arial Black" w:hAnsi="Arial Black"/>
          <w:sz w:val="24"/>
          <w:szCs w:val="24"/>
        </w:rPr>
        <w:t xml:space="preserve"> learn about healthy beverages</w:t>
      </w:r>
      <w:r w:rsidRPr="00E35BEB">
        <w:rPr>
          <w:rFonts w:ascii="Arial Black" w:hAnsi="Arial Black"/>
          <w:sz w:val="24"/>
          <w:szCs w:val="24"/>
        </w:rPr>
        <w:t xml:space="preserve"> at</w:t>
      </w:r>
      <w:r w:rsidRPr="0050510C">
        <w:rPr>
          <w:rFonts w:ascii="Arial Black" w:hAnsi="Arial Black"/>
        </w:rPr>
        <w:t xml:space="preserve"> </w:t>
      </w:r>
      <w:hyperlink r:id="rId9" w:history="1">
        <w:r w:rsidRPr="00416669">
          <w:rPr>
            <w:rStyle w:val="Hyperlink"/>
            <w:rFonts w:ascii="Arial Black" w:hAnsi="Arial Black"/>
            <w:sz w:val="18"/>
            <w:szCs w:val="18"/>
            <w:u w:val="none"/>
          </w:rPr>
          <w:t>http://nydontraining.health.state.ny.us/healthy_beverages_in_childcare/event/event_info.html</w:t>
        </w:r>
      </w:hyperlink>
    </w:p>
    <w:p w:rsidR="00F23849" w:rsidRDefault="00AF614A" w:rsidP="00C179BE">
      <w:pPr>
        <w:pBdr>
          <w:bar w:val="thickThinSmallGap" w:sz="24" w:color="auto"/>
        </w:pBdr>
        <w:jc w:val="center"/>
        <w:rPr>
          <w:rStyle w:val="Hyperlink"/>
          <w:rFonts w:ascii="Arial" w:hAnsi="Arial" w:cs="Arial"/>
          <w:b/>
          <w:color w:val="0D0D0D" w:themeColor="text1" w:themeTint="F2"/>
        </w:rPr>
      </w:pPr>
      <w:r w:rsidRPr="00A0365A">
        <w:rPr>
          <w:rFonts w:ascii="Arial" w:hAnsi="Arial" w:cs="Arial"/>
          <w:b/>
          <w:color w:val="0D0D0D" w:themeColor="text1" w:themeTint="F2"/>
        </w:rPr>
        <w:t>If you need assistance</w:t>
      </w:r>
      <w:r w:rsidR="00416669">
        <w:rPr>
          <w:rFonts w:ascii="Arial" w:hAnsi="Arial" w:cs="Arial"/>
          <w:b/>
          <w:color w:val="0D0D0D" w:themeColor="text1" w:themeTint="F2"/>
        </w:rPr>
        <w:t>, email</w:t>
      </w:r>
      <w:r w:rsidR="0050510C" w:rsidRPr="00A0365A">
        <w:rPr>
          <w:rFonts w:ascii="Arial" w:hAnsi="Arial" w:cs="Arial"/>
          <w:b/>
          <w:color w:val="0D0D0D" w:themeColor="text1" w:themeTint="F2"/>
        </w:rPr>
        <w:t xml:space="preserve">: </w:t>
      </w:r>
      <w:r w:rsidR="004316FD">
        <w:rPr>
          <w:rFonts w:ascii="Arial" w:hAnsi="Arial" w:cs="Arial"/>
          <w:b/>
          <w:color w:val="0D0D0D" w:themeColor="text1" w:themeTint="F2"/>
        </w:rPr>
        <w:t xml:space="preserve"> </w:t>
      </w:r>
      <w:hyperlink r:id="rId10" w:history="1">
        <w:r w:rsidRPr="00A0365A">
          <w:rPr>
            <w:rStyle w:val="Hyperlink"/>
            <w:rFonts w:ascii="Arial" w:hAnsi="Arial" w:cs="Arial"/>
            <w:b/>
            <w:color w:val="0D0D0D" w:themeColor="text1" w:themeTint="F2"/>
          </w:rPr>
          <w:t>CACFPadmin@health.state.ny.us</w:t>
        </w:r>
      </w:hyperlink>
      <w:r w:rsidR="00175B82">
        <w:rPr>
          <w:rStyle w:val="Hyperlink"/>
          <w:rFonts w:ascii="Arial" w:hAnsi="Arial" w:cs="Arial"/>
          <w:b/>
          <w:color w:val="0D0D0D" w:themeColor="text1" w:themeTint="F2"/>
        </w:rPr>
        <w:t xml:space="preserve">              </w:t>
      </w:r>
    </w:p>
    <w:p w:rsidR="00AF614A" w:rsidRPr="00A0365A" w:rsidRDefault="00175B82" w:rsidP="00F23849">
      <w:pPr>
        <w:pBdr>
          <w:bar w:val="thickThinSmallGap" w:sz="24" w:color="auto"/>
        </w:pBdr>
        <w:rPr>
          <w:rFonts w:ascii="Arial" w:hAnsi="Arial" w:cs="Arial"/>
          <w:b/>
          <w:color w:val="0D0D0D" w:themeColor="text1" w:themeTint="F2"/>
        </w:rPr>
      </w:pPr>
      <w:r>
        <w:rPr>
          <w:noProof/>
        </w:rPr>
        <w:drawing>
          <wp:inline distT="0" distB="0" distL="0" distR="0" wp14:anchorId="30ABE443" wp14:editId="4D60AB4B">
            <wp:extent cx="1171575" cy="264160"/>
            <wp:effectExtent l="0" t="0" r="9525" b="2540"/>
            <wp:docPr id="10" name="Picture 10" descr="X:\OUTREACH\ArtWork\CACFP 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OUTREACH\ArtWork\CACFP logo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82" w:rsidRDefault="001B361D" w:rsidP="00175B8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-209550</wp:posOffset>
                </wp:positionV>
                <wp:extent cx="4562475" cy="7153275"/>
                <wp:effectExtent l="57150" t="57150" r="123825" b="1238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7153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D8ABD" id="Rectangle 19" o:spid="_x0000_s1026" style="position:absolute;margin-left:-5.25pt;margin-top:-16.5pt;width:359.25pt;height:56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" filled="f" strokecolor="black [3213]" strokeweight="2.25pt">
                <v:shadow on="t" color="black" opacity="26214f" origin="-.5,-.5" offset=".74836mm,.74836mm"/>
              </v:rect>
            </w:pict>
          </mc:Fallback>
        </mc:AlternateContent>
      </w:r>
      <w:r w:rsidR="00175B82" w:rsidRPr="00175B8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83BA2" wp14:editId="3B347218">
                <wp:simplePos x="0" y="0"/>
                <wp:positionH relativeFrom="column">
                  <wp:align>left</wp:align>
                </wp:positionH>
                <wp:positionV relativeFrom="margin">
                  <wp:align>top</wp:align>
                </wp:positionV>
                <wp:extent cx="4114800" cy="390525"/>
                <wp:effectExtent l="76200" t="76200" r="57150" b="6667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905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175B82" w:rsidRPr="002C534C" w:rsidRDefault="00175B82" w:rsidP="00175B8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534C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Training Opportunity: Healthy Beverages in Child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83BA2" id="Text Box 9" o:spid="_x0000_s1029" type="#_x0000_t202" style="position:absolute;margin-left:0;margin-top:0;width:324pt;height:30.75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" fillcolor="#4472c4" strokecolor="#2f528f" strokeweight="3pt">
                <v:textbox>
                  <w:txbxContent>
                    <w:p w:rsidR="00175B82" w:rsidRPr="002C534C" w:rsidRDefault="00175B82" w:rsidP="00175B8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534C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Training Opportunity: Healthy Beverages in Child Care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7546AB">
        <w:t xml:space="preserve">  </w:t>
      </w:r>
      <w:r w:rsidR="007546AB">
        <w:rPr>
          <w:noProof/>
          <w:color w:val="0000FF"/>
        </w:rPr>
        <w:drawing>
          <wp:inline distT="0" distB="0" distL="0" distR="0" wp14:anchorId="6609DE0E" wp14:editId="2398A909">
            <wp:extent cx="3931271" cy="1143000"/>
            <wp:effectExtent l="0" t="0" r="0" b="0"/>
            <wp:docPr id="14" name="Picture 14" descr="http://ocfs.ny.gov/main/images/healthy_beverage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cfs.ny.gov/main/images/healthy_beverage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43" cy="123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6AB" w:rsidRDefault="007546AB" w:rsidP="00175B82">
      <w:pPr>
        <w:spacing w:after="0" w:line="240" w:lineRule="auto"/>
      </w:pPr>
    </w:p>
    <w:p w:rsidR="007546AB" w:rsidRPr="0050510C" w:rsidRDefault="007546AB" w:rsidP="007546AB">
      <w:pPr>
        <w:rPr>
          <w:rFonts w:ascii="Arial" w:hAnsi="Arial"/>
        </w:rPr>
      </w:pPr>
      <w:r w:rsidRPr="0050510C">
        <w:rPr>
          <w:rFonts w:ascii="Arial" w:hAnsi="Arial"/>
        </w:rPr>
        <w:t xml:space="preserve">If you are a </w:t>
      </w:r>
      <w:r w:rsidRPr="0050510C">
        <w:rPr>
          <w:rFonts w:ascii="Arial" w:hAnsi="Arial"/>
          <w:b/>
        </w:rPr>
        <w:t>Family Day Care</w:t>
      </w:r>
      <w:r w:rsidRPr="0050510C">
        <w:rPr>
          <w:rFonts w:ascii="Arial" w:hAnsi="Arial"/>
        </w:rPr>
        <w:t xml:space="preserve"> or </w:t>
      </w:r>
      <w:r w:rsidRPr="0050510C">
        <w:rPr>
          <w:rFonts w:ascii="Arial" w:hAnsi="Arial"/>
          <w:b/>
        </w:rPr>
        <w:t>Group Family Day Care Providers</w:t>
      </w:r>
      <w:r w:rsidRPr="0050510C">
        <w:rPr>
          <w:rFonts w:ascii="Arial" w:hAnsi="Arial"/>
        </w:rPr>
        <w:t xml:space="preserve"> take advantage of this free training and earn credit! </w:t>
      </w:r>
    </w:p>
    <w:p w:rsidR="007546AB" w:rsidRPr="0050510C" w:rsidRDefault="007546AB" w:rsidP="007546AB">
      <w:pPr>
        <w:pStyle w:val="ListParagraph"/>
        <w:numPr>
          <w:ilvl w:val="0"/>
          <w:numId w:val="1"/>
        </w:numP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>The Office of Children and Family Services-Division of Child Care Services (OCFS-DCCS) developed regulations for serving healthy beverages in child care.</w:t>
      </w:r>
    </w:p>
    <w:p w:rsidR="007546AB" w:rsidRPr="0050510C" w:rsidRDefault="007546AB" w:rsidP="007546AB">
      <w:pPr>
        <w:pStyle w:val="ListParagraph"/>
        <w:tabs>
          <w:tab w:val="left" w:pos="6105"/>
        </w:tabs>
        <w:rPr>
          <w:rFonts w:ascii="Arial" w:hAnsi="Arial"/>
          <w:sz w:val="10"/>
          <w:szCs w:val="10"/>
        </w:rPr>
      </w:pPr>
      <w:r>
        <w:rPr>
          <w:rFonts w:ascii="Arial" w:hAnsi="Arial"/>
          <w:sz w:val="14"/>
          <w:szCs w:val="14"/>
        </w:rPr>
        <w:tab/>
      </w:r>
    </w:p>
    <w:p w:rsidR="007546AB" w:rsidRPr="00502EED" w:rsidRDefault="007546AB" w:rsidP="007546AB">
      <w:pPr>
        <w:pStyle w:val="ListParagraph"/>
        <w:numPr>
          <w:ilvl w:val="0"/>
          <w:numId w:val="1"/>
        </w:numP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>This training is available to help you and other providers learn the regulation and how to follow them in your child care program.</w:t>
      </w:r>
    </w:p>
    <w:p w:rsidR="007546AB" w:rsidRPr="0050510C" w:rsidRDefault="007546AB" w:rsidP="007546AB">
      <w:pPr>
        <w:pStyle w:val="ListParagraph"/>
        <w:rPr>
          <w:rFonts w:ascii="Arial" w:hAnsi="Arial"/>
          <w:sz w:val="10"/>
          <w:szCs w:val="10"/>
        </w:rPr>
      </w:pPr>
    </w:p>
    <w:p w:rsidR="007546AB" w:rsidRPr="0064740C" w:rsidRDefault="007546AB" w:rsidP="007546AB">
      <w:pPr>
        <w:pStyle w:val="ListParagraph"/>
        <w:numPr>
          <w:ilvl w:val="0"/>
          <w:numId w:val="1"/>
        </w:numPr>
        <w:rPr>
          <w:rFonts w:ascii="Arial" w:hAnsi="Arial"/>
          <w:sz w:val="14"/>
          <w:szCs w:val="14"/>
        </w:rPr>
      </w:pPr>
      <w:r w:rsidRPr="0064740C">
        <w:rPr>
          <w:rFonts w:ascii="Arial" w:hAnsi="Arial"/>
        </w:rPr>
        <w:t xml:space="preserve">The 45 minute training is available on demand. </w:t>
      </w:r>
    </w:p>
    <w:p w:rsidR="007546AB" w:rsidRPr="0050510C" w:rsidRDefault="007546AB" w:rsidP="007546AB">
      <w:pPr>
        <w:pStyle w:val="ListParagraph"/>
        <w:rPr>
          <w:rFonts w:ascii="Arial" w:hAnsi="Arial"/>
          <w:sz w:val="10"/>
          <w:szCs w:val="10"/>
        </w:rPr>
      </w:pPr>
    </w:p>
    <w:p w:rsidR="007546AB" w:rsidRPr="00502EED" w:rsidRDefault="007546AB" w:rsidP="007546AB">
      <w:pPr>
        <w:pStyle w:val="ListParagraph"/>
        <w:numPr>
          <w:ilvl w:val="0"/>
          <w:numId w:val="1"/>
        </w:numP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>All you need to do is view the training presentation, answer the quiz questions and receive your certificate of training.</w:t>
      </w:r>
    </w:p>
    <w:p w:rsidR="007546AB" w:rsidRPr="0050510C" w:rsidRDefault="007546AB" w:rsidP="007546AB">
      <w:pPr>
        <w:pStyle w:val="ListParagraph"/>
        <w:rPr>
          <w:rFonts w:ascii="Arial" w:hAnsi="Arial"/>
          <w:sz w:val="10"/>
          <w:szCs w:val="10"/>
        </w:rPr>
      </w:pPr>
    </w:p>
    <w:p w:rsidR="007546AB" w:rsidRPr="0050510C" w:rsidRDefault="007546AB" w:rsidP="007546AB">
      <w:pPr>
        <w:pStyle w:val="ListParagraph"/>
        <w:numPr>
          <w:ilvl w:val="0"/>
          <w:numId w:val="1"/>
        </w:numP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>Show your certificate of training to your licensor so they know you are aware of the regulation.</w:t>
      </w:r>
    </w:p>
    <w:p w:rsidR="007546AB" w:rsidRPr="0050510C" w:rsidRDefault="007546AB" w:rsidP="007546AB">
      <w:pPr>
        <w:pStyle w:val="ListParagraph"/>
        <w:rPr>
          <w:rFonts w:ascii="Arial" w:hAnsi="Arial"/>
          <w:sz w:val="10"/>
          <w:szCs w:val="10"/>
        </w:rPr>
      </w:pPr>
    </w:p>
    <w:p w:rsidR="007546AB" w:rsidRPr="00AF614A" w:rsidRDefault="007546AB" w:rsidP="007546AB">
      <w:pPr>
        <w:pStyle w:val="ListParagraph"/>
        <w:numPr>
          <w:ilvl w:val="0"/>
          <w:numId w:val="1"/>
        </w:numPr>
        <w:rPr>
          <w:rFonts w:ascii="Verdana" w:hAnsi="Verdana"/>
          <w:sz w:val="14"/>
          <w:szCs w:val="14"/>
        </w:rPr>
      </w:pPr>
      <w:r w:rsidRPr="0050510C">
        <w:rPr>
          <w:rFonts w:ascii="Arial" w:hAnsi="Arial"/>
        </w:rPr>
        <w:t xml:space="preserve">You may need to install Adobe Flash Player; go to </w:t>
      </w:r>
      <w:hyperlink r:id="rId12" w:history="1">
        <w:r w:rsidRPr="0050510C">
          <w:rPr>
            <w:rStyle w:val="Hyperlink"/>
            <w:rFonts w:ascii="Arial" w:hAnsi="Arial"/>
          </w:rPr>
          <w:t>http://get.adobe.com/flashplayer/</w:t>
        </w:r>
      </w:hyperlink>
    </w:p>
    <w:p w:rsidR="007546AB" w:rsidRPr="004654B6" w:rsidRDefault="007604D6" w:rsidP="007546AB">
      <w:pPr>
        <w:pBdr>
          <w:top w:val="single" w:sz="24" w:space="1" w:color="auto"/>
          <w:bottom w:val="single" w:sz="24" w:space="1" w:color="auto"/>
        </w:pBdr>
        <w:rPr>
          <w:rFonts w:ascii="Arial Black" w:hAnsi="Arial Black"/>
          <w:color w:val="0563C1" w:themeColor="hyperlink"/>
          <w:sz w:val="18"/>
          <w:szCs w:val="18"/>
        </w:rPr>
      </w:pPr>
      <w:r>
        <w:rPr>
          <w:rFonts w:ascii="Arial Black" w:hAnsi="Arial Black"/>
          <w:sz w:val="24"/>
          <w:szCs w:val="24"/>
        </w:rPr>
        <w:t>Now is the time;</w:t>
      </w:r>
      <w:r w:rsidR="007546AB" w:rsidRPr="00E35BEB">
        <w:rPr>
          <w:rFonts w:ascii="Arial Black" w:hAnsi="Arial Black"/>
          <w:sz w:val="24"/>
          <w:szCs w:val="24"/>
        </w:rPr>
        <w:t xml:space="preserve"> learn about healthy beverages at</w:t>
      </w:r>
      <w:r w:rsidR="007546AB" w:rsidRPr="0050510C">
        <w:rPr>
          <w:rFonts w:ascii="Arial Black" w:hAnsi="Arial Black"/>
        </w:rPr>
        <w:t xml:space="preserve"> </w:t>
      </w:r>
      <w:hyperlink r:id="rId13" w:history="1">
        <w:r w:rsidR="007546AB" w:rsidRPr="00416669">
          <w:rPr>
            <w:rStyle w:val="Hyperlink"/>
            <w:rFonts w:ascii="Arial Black" w:hAnsi="Arial Black"/>
            <w:sz w:val="18"/>
            <w:szCs w:val="18"/>
            <w:u w:val="none"/>
          </w:rPr>
          <w:t>http://nydontraining.health.state.ny.us/healthy_beverages_in_childcare/event/event_info.html</w:t>
        </w:r>
      </w:hyperlink>
    </w:p>
    <w:p w:rsidR="00F23849" w:rsidRDefault="007546AB" w:rsidP="00166C76">
      <w:pPr>
        <w:jc w:val="center"/>
        <w:rPr>
          <w:rStyle w:val="Hyperlink"/>
          <w:rFonts w:ascii="Arial" w:hAnsi="Arial" w:cs="Arial"/>
          <w:b/>
          <w:color w:val="0D0D0D" w:themeColor="text1" w:themeTint="F2"/>
        </w:rPr>
      </w:pPr>
      <w:r w:rsidRPr="00A0365A">
        <w:rPr>
          <w:rFonts w:ascii="Arial" w:hAnsi="Arial" w:cs="Arial"/>
          <w:b/>
          <w:color w:val="0D0D0D" w:themeColor="text1" w:themeTint="F2"/>
        </w:rPr>
        <w:t>If you</w:t>
      </w:r>
      <w:r w:rsidR="00416669">
        <w:rPr>
          <w:rFonts w:ascii="Arial" w:hAnsi="Arial" w:cs="Arial"/>
          <w:b/>
          <w:color w:val="0D0D0D" w:themeColor="text1" w:themeTint="F2"/>
        </w:rPr>
        <w:t xml:space="preserve"> need assistance, email</w:t>
      </w:r>
      <w:r w:rsidRPr="00A0365A">
        <w:rPr>
          <w:rFonts w:ascii="Arial" w:hAnsi="Arial" w:cs="Arial"/>
          <w:b/>
          <w:color w:val="0D0D0D" w:themeColor="text1" w:themeTint="F2"/>
        </w:rPr>
        <w:t xml:space="preserve">: </w:t>
      </w:r>
      <w:r w:rsidR="004316FD">
        <w:rPr>
          <w:rFonts w:ascii="Arial" w:hAnsi="Arial" w:cs="Arial"/>
          <w:b/>
          <w:color w:val="0D0D0D" w:themeColor="text1" w:themeTint="F2"/>
        </w:rPr>
        <w:t xml:space="preserve"> </w:t>
      </w:r>
      <w:hyperlink r:id="rId14" w:history="1">
        <w:r w:rsidRPr="00A0365A">
          <w:rPr>
            <w:rStyle w:val="Hyperlink"/>
            <w:rFonts w:ascii="Arial" w:hAnsi="Arial" w:cs="Arial"/>
            <w:b/>
            <w:color w:val="0D0D0D" w:themeColor="text1" w:themeTint="F2"/>
          </w:rPr>
          <w:t>CACFPadmin@health.state.ny.us</w:t>
        </w:r>
      </w:hyperlink>
      <w:r>
        <w:rPr>
          <w:rStyle w:val="Hyperlink"/>
          <w:rFonts w:ascii="Arial" w:hAnsi="Arial" w:cs="Arial"/>
          <w:b/>
          <w:color w:val="0D0D0D" w:themeColor="text1" w:themeTint="F2"/>
        </w:rPr>
        <w:t xml:space="preserve">              </w:t>
      </w:r>
    </w:p>
    <w:p w:rsidR="007546AB" w:rsidRPr="00A0365A" w:rsidRDefault="007546AB" w:rsidP="00F23849">
      <w:pPr>
        <w:rPr>
          <w:rFonts w:ascii="Arial" w:hAnsi="Arial" w:cs="Arial"/>
          <w:b/>
          <w:color w:val="0D0D0D" w:themeColor="text1" w:themeTint="F2"/>
        </w:rPr>
      </w:pPr>
      <w:r>
        <w:rPr>
          <w:noProof/>
        </w:rPr>
        <w:drawing>
          <wp:inline distT="0" distB="0" distL="0" distR="0" wp14:anchorId="7D16B211" wp14:editId="6ABA3A92">
            <wp:extent cx="1196462" cy="259097"/>
            <wp:effectExtent l="0" t="0" r="3810" b="7620"/>
            <wp:docPr id="16" name="Picture 16" descr="X:\OUTREACH\ArtWork\CACFP 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OUTREACH\ArtWork\CACFP logo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141" cy="27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6AB" w:rsidRDefault="007546AB" w:rsidP="007546AB">
      <w:pPr>
        <w:rPr>
          <w:rFonts w:ascii="Arial" w:hAnsi="Arial"/>
        </w:rPr>
      </w:pPr>
    </w:p>
    <w:p w:rsidR="007546AB" w:rsidRDefault="007546AB" w:rsidP="007546AB">
      <w:pPr>
        <w:rPr>
          <w:rFonts w:ascii="Arial" w:hAnsi="Arial"/>
        </w:rPr>
      </w:pPr>
    </w:p>
    <w:p w:rsidR="007546AB" w:rsidRDefault="007546AB" w:rsidP="007546AB">
      <w:pPr>
        <w:rPr>
          <w:rFonts w:ascii="Arial" w:hAnsi="Arial"/>
        </w:rPr>
      </w:pPr>
    </w:p>
    <w:p w:rsidR="00175B82" w:rsidRDefault="00175B82" w:rsidP="00175B82">
      <w:pPr>
        <w:spacing w:after="0" w:line="240" w:lineRule="auto"/>
      </w:pPr>
    </w:p>
    <w:p w:rsidR="00175B82" w:rsidRPr="00175B82" w:rsidRDefault="00175B82" w:rsidP="00175B82">
      <w:pPr>
        <w:rPr>
          <w:rFonts w:ascii="Arial" w:hAnsi="Arial"/>
        </w:rPr>
      </w:pPr>
      <w:r w:rsidRPr="00175B82">
        <w:rPr>
          <w:rStyle w:val="Hyperlink"/>
          <w:rFonts w:ascii="Arial" w:hAnsi="Arial" w:cs="Arial"/>
          <w:b/>
          <w:color w:val="0D0D0D" w:themeColor="text1" w:themeTint="F2"/>
        </w:rPr>
        <w:t xml:space="preserve">                          </w:t>
      </w:r>
    </w:p>
    <w:p w:rsidR="00175B82" w:rsidRDefault="00175B82" w:rsidP="00175B82">
      <w:pPr>
        <w:ind w:left="5760" w:firstLine="720"/>
      </w:pPr>
    </w:p>
    <w:p w:rsidR="00E56724" w:rsidRDefault="00E56724" w:rsidP="00A0365A">
      <w:pPr>
        <w:ind w:left="5760" w:firstLine="720"/>
      </w:pPr>
    </w:p>
    <w:sectPr w:rsidR="00E56724" w:rsidSect="001B361D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63509"/>
    <w:multiLevelType w:val="hybridMultilevel"/>
    <w:tmpl w:val="B378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2B"/>
    <w:rsid w:val="00007660"/>
    <w:rsid w:val="00066123"/>
    <w:rsid w:val="00074644"/>
    <w:rsid w:val="000955CD"/>
    <w:rsid w:val="00166C76"/>
    <w:rsid w:val="00175B82"/>
    <w:rsid w:val="001B361D"/>
    <w:rsid w:val="0024264F"/>
    <w:rsid w:val="00266047"/>
    <w:rsid w:val="00281765"/>
    <w:rsid w:val="002B1E97"/>
    <w:rsid w:val="002C534C"/>
    <w:rsid w:val="003322DB"/>
    <w:rsid w:val="00416669"/>
    <w:rsid w:val="004316FD"/>
    <w:rsid w:val="004654B6"/>
    <w:rsid w:val="004A116D"/>
    <w:rsid w:val="004B22F0"/>
    <w:rsid w:val="004D2ABD"/>
    <w:rsid w:val="00502EED"/>
    <w:rsid w:val="0050510C"/>
    <w:rsid w:val="00585E5F"/>
    <w:rsid w:val="005F0567"/>
    <w:rsid w:val="006420CE"/>
    <w:rsid w:val="00644575"/>
    <w:rsid w:val="0064740C"/>
    <w:rsid w:val="0073166D"/>
    <w:rsid w:val="0073520B"/>
    <w:rsid w:val="007546AB"/>
    <w:rsid w:val="007604D6"/>
    <w:rsid w:val="00782D73"/>
    <w:rsid w:val="008258D3"/>
    <w:rsid w:val="0092582D"/>
    <w:rsid w:val="00954585"/>
    <w:rsid w:val="00984409"/>
    <w:rsid w:val="009B4CA2"/>
    <w:rsid w:val="009E333D"/>
    <w:rsid w:val="00A0365A"/>
    <w:rsid w:val="00AF614A"/>
    <w:rsid w:val="00B41C2B"/>
    <w:rsid w:val="00BD24D6"/>
    <w:rsid w:val="00C179BE"/>
    <w:rsid w:val="00C30922"/>
    <w:rsid w:val="00C3549C"/>
    <w:rsid w:val="00CD57A9"/>
    <w:rsid w:val="00CE5A1F"/>
    <w:rsid w:val="00E1449E"/>
    <w:rsid w:val="00E35BEB"/>
    <w:rsid w:val="00E56724"/>
    <w:rsid w:val="00E729E7"/>
    <w:rsid w:val="00E92DDE"/>
    <w:rsid w:val="00F23849"/>
    <w:rsid w:val="00F24FE4"/>
    <w:rsid w:val="00F95C3F"/>
    <w:rsid w:val="00FC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B9B7-C9FA-414E-B0CC-0FA68905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C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C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C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1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C2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t.adobe.com/flashplayer/" TargetMode="External"/><Relationship Id="rId13" Type="http://schemas.openxmlformats.org/officeDocument/2006/relationships/hyperlink" Target="http://nydontraining.health.state.ny.us/healthy_beverages_in_childcare/event/event_info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get.adobe.com/flashplaye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sa=i&amp;rct=j&amp;q=&amp;esrc=s&amp;frm=1&amp;source=images&amp;cd=&amp;cad=rja&amp;uact=8&amp;docid=q3aKDcu49q8dbM&amp;tbnid=DaZHm6bLHdjwLM:&amp;ved=0CAUQjRw&amp;url=http://www.ocfs.state.ny.us/main/childcare/defaultdatabaseDetails1.asp?ID%3D729&amp;ei=4h7IU6uTKbS_sQS9_oHoBg&amp;bvm=bv.71198958,d.cWc&amp;psig=AFQjCNFOuuMBkwSaQ0WXVCw1yrhxNca3SA&amp;ust=1405709814902841" TargetMode="Externa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CFPadmin@health.state.ny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ydontraining.health.state.ny.us/healthy_beverages_in_childcare/event/event_info.html" TargetMode="External"/><Relationship Id="rId14" Type="http://schemas.openxmlformats.org/officeDocument/2006/relationships/hyperlink" Target="mailto:CACFPadmin@health.state.ny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F6E81-339B-4C9F-BB94-82E05855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Department of Health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 Coleman</dc:creator>
  <cp:keywords/>
  <dc:description/>
  <cp:lastModifiedBy>Mary E Flynn</cp:lastModifiedBy>
  <cp:revision>39</cp:revision>
  <cp:lastPrinted>2014-07-24T17:16:00Z</cp:lastPrinted>
  <dcterms:created xsi:type="dcterms:W3CDTF">2014-07-23T18:37:00Z</dcterms:created>
  <dcterms:modified xsi:type="dcterms:W3CDTF">2014-07-28T18:20:00Z</dcterms:modified>
</cp:coreProperties>
</file>