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B64" w:rsidRDefault="00A42B64" w:rsidP="00936026">
      <w:pPr>
        <w:pStyle w:val="NormalWeb"/>
        <w:spacing w:before="0" w:beforeAutospacing="0" w:after="0" w:afterAutospacing="0"/>
        <w:jc w:val="center"/>
        <w:rPr>
          <w:color w:val="000000"/>
        </w:rPr>
      </w:pPr>
      <w:r>
        <w:rPr>
          <w:color w:val="000000"/>
        </w:rPr>
        <w:t>Child Care Council of Cornell Cooperative Extension</w:t>
      </w:r>
    </w:p>
    <w:p w:rsidR="00A42B64" w:rsidRDefault="00A42B64" w:rsidP="00936026">
      <w:pPr>
        <w:pStyle w:val="NormalWeb"/>
        <w:spacing w:before="0" w:beforeAutospacing="0" w:after="0" w:afterAutospacing="0"/>
        <w:jc w:val="center"/>
        <w:rPr>
          <w:color w:val="000000"/>
        </w:rPr>
      </w:pPr>
      <w:r>
        <w:rPr>
          <w:color w:val="000000"/>
        </w:rPr>
        <w:t>Tri-County Directors meeting</w:t>
      </w:r>
    </w:p>
    <w:p w:rsidR="00F663CB" w:rsidRDefault="00F663CB" w:rsidP="00936026">
      <w:pPr>
        <w:pStyle w:val="NormalWeb"/>
        <w:spacing w:before="0" w:beforeAutospacing="0" w:after="0" w:afterAutospacing="0"/>
        <w:jc w:val="center"/>
        <w:rPr>
          <w:color w:val="000000"/>
        </w:rPr>
      </w:pPr>
      <w:r>
        <w:rPr>
          <w:color w:val="000000"/>
        </w:rPr>
        <w:t>Meeting Notes</w:t>
      </w:r>
    </w:p>
    <w:p w:rsidR="00A42B64" w:rsidRDefault="00936026" w:rsidP="00936026">
      <w:pPr>
        <w:pStyle w:val="NormalWeb"/>
        <w:spacing w:before="0" w:beforeAutospacing="0" w:after="0" w:afterAutospacing="0"/>
        <w:jc w:val="center"/>
        <w:rPr>
          <w:color w:val="000000"/>
        </w:rPr>
      </w:pPr>
      <w:r>
        <w:rPr>
          <w:color w:val="000000"/>
        </w:rPr>
        <w:t>July 28, 2016 9AM -11 AM</w:t>
      </w:r>
    </w:p>
    <w:p w:rsidR="00936026" w:rsidRDefault="00936026" w:rsidP="00A42B64">
      <w:pPr>
        <w:pStyle w:val="NormalWeb"/>
        <w:spacing w:before="0" w:beforeAutospacing="0" w:after="160" w:afterAutospacing="0"/>
        <w:jc w:val="center"/>
        <w:rPr>
          <w:color w:val="000000"/>
        </w:rPr>
      </w:pPr>
    </w:p>
    <w:p w:rsidR="00637804" w:rsidRDefault="00637804" w:rsidP="00637804">
      <w:pPr>
        <w:pStyle w:val="NormalWeb"/>
        <w:spacing w:before="0" w:beforeAutospacing="0" w:after="160" w:afterAutospacing="0"/>
      </w:pPr>
      <w:r>
        <w:rPr>
          <w:color w:val="000000"/>
        </w:rPr>
        <w:t xml:space="preserve">Ellen Olson from the Child Care Council gave a presentation to the directors on </w:t>
      </w:r>
      <w:r w:rsidR="0060590A">
        <w:rPr>
          <w:color w:val="000000"/>
        </w:rPr>
        <w:t>New York State Pyramid Model Trainings and Child Care Council Services.  Ellen is a Master Cadre trainer for the New York State Pyramid Model trainings</w:t>
      </w:r>
      <w:r w:rsidR="002714C2">
        <w:rPr>
          <w:color w:val="000000"/>
        </w:rPr>
        <w:t xml:space="preserve">.  New York State brought together stakeholders </w:t>
      </w:r>
      <w:r w:rsidR="004E7254">
        <w:rPr>
          <w:color w:val="000000"/>
        </w:rPr>
        <w:t xml:space="preserve">from New York State Department of Education, Early Childhood Advisory Committee, Head Start, Office </w:t>
      </w:r>
      <w:r w:rsidR="002026B0">
        <w:rPr>
          <w:color w:val="000000"/>
        </w:rPr>
        <w:t xml:space="preserve">of Children and Family Services and others to address the biggest needs in Early Care and Education: behavior management and the excessive number of pre-k suspensions.  This is the first time that </w:t>
      </w:r>
      <w:r w:rsidR="00EE6AC5">
        <w:rPr>
          <w:color w:val="000000"/>
        </w:rPr>
        <w:t xml:space="preserve">agencies and departments with a stake in Early Care and Education have </w:t>
      </w:r>
      <w:r w:rsidR="00505467">
        <w:rPr>
          <w:color w:val="000000"/>
        </w:rPr>
        <w:t xml:space="preserve">collaborated to address the issues in a uniform and consistent way.  </w:t>
      </w:r>
    </w:p>
    <w:p w:rsidR="00AA0B9F" w:rsidRDefault="00AA0B9F" w:rsidP="00637804">
      <w:pPr>
        <w:pStyle w:val="NormalWeb"/>
        <w:spacing w:before="0" w:beforeAutospacing="0" w:after="160" w:afterAutospacing="0"/>
        <w:rPr>
          <w:color w:val="000000"/>
        </w:rPr>
      </w:pPr>
      <w:r>
        <w:rPr>
          <w:color w:val="000000"/>
        </w:rPr>
        <w:t xml:space="preserve">The New York State Pyramid Model is a public health model based on the work of the Center for Social Emotional Foundation of Early Learning developed by Vanderbilt University.  </w:t>
      </w:r>
      <w:r w:rsidR="00BF5620">
        <w:rPr>
          <w:color w:val="000000"/>
        </w:rPr>
        <w:t xml:space="preserve">The base of the model begins with an effective work force that creates the foundation of nurturing relationships and supportive environments. </w:t>
      </w:r>
      <w:r w:rsidR="00C06079">
        <w:rPr>
          <w:color w:val="000000"/>
        </w:rPr>
        <w:t xml:space="preserve">The next step would be effectively teaching emotion identification and regulation as well as problem solving and social skills.  The very top of the pyramid would be a small percentage of children who would need intensive supports.  </w:t>
      </w:r>
    </w:p>
    <w:p w:rsidR="00637804" w:rsidRDefault="00C9320C" w:rsidP="00637804">
      <w:pPr>
        <w:pStyle w:val="NormalWeb"/>
        <w:spacing w:before="0" w:beforeAutospacing="0" w:after="160" w:afterAutospacing="0"/>
      </w:pPr>
      <w:r>
        <w:rPr>
          <w:color w:val="000000"/>
        </w:rPr>
        <w:t>These trainings will be offered</w:t>
      </w:r>
      <w:r w:rsidR="00637804">
        <w:rPr>
          <w:color w:val="000000"/>
        </w:rPr>
        <w:t xml:space="preserve"> to the teachers, Head start, </w:t>
      </w:r>
      <w:r>
        <w:rPr>
          <w:color w:val="000000"/>
        </w:rPr>
        <w:t xml:space="preserve">child care providers </w:t>
      </w:r>
      <w:r w:rsidR="00637804">
        <w:rPr>
          <w:color w:val="000000"/>
        </w:rPr>
        <w:t>and anyone involved with younger children.</w:t>
      </w:r>
    </w:p>
    <w:p w:rsidR="00637804" w:rsidRDefault="00637804" w:rsidP="00637804">
      <w:pPr>
        <w:pStyle w:val="NormalWeb"/>
        <w:spacing w:before="0" w:beforeAutospacing="0" w:after="160" w:afterAutospacing="0"/>
      </w:pPr>
      <w:r>
        <w:rPr>
          <w:color w:val="000000"/>
        </w:rPr>
        <w:t xml:space="preserve">The challenge is </w:t>
      </w:r>
      <w:r w:rsidR="00986079">
        <w:rPr>
          <w:color w:val="000000"/>
        </w:rPr>
        <w:t xml:space="preserve">that there are 6 </w:t>
      </w:r>
      <w:r>
        <w:rPr>
          <w:color w:val="000000"/>
        </w:rPr>
        <w:t xml:space="preserve">modules </w:t>
      </w:r>
      <w:r w:rsidR="00986079">
        <w:rPr>
          <w:color w:val="000000"/>
        </w:rPr>
        <w:t>and each module is</w:t>
      </w:r>
      <w:r>
        <w:rPr>
          <w:color w:val="000000"/>
        </w:rPr>
        <w:t xml:space="preserve"> 6-7 hours long.  The Child Care Council is looking for </w:t>
      </w:r>
      <w:r w:rsidR="00986079">
        <w:rPr>
          <w:color w:val="000000"/>
        </w:rPr>
        <w:t xml:space="preserve">creative </w:t>
      </w:r>
      <w:r>
        <w:rPr>
          <w:color w:val="000000"/>
        </w:rPr>
        <w:t xml:space="preserve">ways to make it </w:t>
      </w:r>
      <w:r w:rsidR="00986079">
        <w:rPr>
          <w:color w:val="000000"/>
        </w:rPr>
        <w:t xml:space="preserve">easier for child care </w:t>
      </w:r>
      <w:r w:rsidR="00E142AE">
        <w:rPr>
          <w:color w:val="000000"/>
        </w:rPr>
        <w:t xml:space="preserve">staff and </w:t>
      </w:r>
      <w:r w:rsidR="00986079">
        <w:rPr>
          <w:color w:val="000000"/>
        </w:rPr>
        <w:t>providers</w:t>
      </w:r>
      <w:r w:rsidR="00E142AE">
        <w:rPr>
          <w:color w:val="000000"/>
        </w:rPr>
        <w:t xml:space="preserve"> to get the training.  </w:t>
      </w:r>
      <w:r w:rsidR="00986079">
        <w:rPr>
          <w:color w:val="000000"/>
        </w:rPr>
        <w:t xml:space="preserve"> </w:t>
      </w:r>
    </w:p>
    <w:p w:rsidR="00637804" w:rsidRDefault="00E142AE" w:rsidP="00637804">
      <w:pPr>
        <w:pStyle w:val="NormalWeb"/>
        <w:spacing w:before="0" w:beforeAutospacing="0" w:after="160" w:afterAutospacing="0"/>
      </w:pPr>
      <w:r>
        <w:rPr>
          <w:color w:val="000000"/>
        </w:rPr>
        <w:t>Trainings have been scheduled for o</w:t>
      </w:r>
      <w:r w:rsidR="00637804">
        <w:rPr>
          <w:color w:val="000000"/>
        </w:rPr>
        <w:t>ne Saturday a month at a reduced rate of $75</w:t>
      </w:r>
      <w:r>
        <w:rPr>
          <w:color w:val="000000"/>
        </w:rPr>
        <w:t xml:space="preserve"> per workshop</w:t>
      </w:r>
      <w:r w:rsidR="00637804">
        <w:rPr>
          <w:color w:val="000000"/>
        </w:rPr>
        <w:t xml:space="preserve">.  </w:t>
      </w:r>
      <w:r w:rsidR="00D425F1">
        <w:rPr>
          <w:color w:val="000000"/>
        </w:rPr>
        <w:t xml:space="preserve">Child care providers can apply for EIP funding to cover the cost.  Individualized coaching is available after attending the modules.  </w:t>
      </w:r>
    </w:p>
    <w:p w:rsidR="00D3429A" w:rsidRDefault="000847C8" w:rsidP="00637804">
      <w:pPr>
        <w:pStyle w:val="NormalWeb"/>
        <w:spacing w:before="0" w:beforeAutospacing="0" w:after="160" w:afterAutospacing="0"/>
        <w:rPr>
          <w:color w:val="000000"/>
        </w:rPr>
      </w:pPr>
      <w:r>
        <w:rPr>
          <w:color w:val="000000"/>
        </w:rPr>
        <w:t>For more information please visit</w:t>
      </w:r>
      <w:r w:rsidR="00637804">
        <w:rPr>
          <w:color w:val="000000"/>
        </w:rPr>
        <w:t xml:space="preserve"> </w:t>
      </w:r>
      <w:hyperlink r:id="rId5" w:tgtFrame="_blank" w:history="1">
        <w:r w:rsidR="00637804">
          <w:rPr>
            <w:rStyle w:val="Hyperlink"/>
            <w:color w:val="0563C1"/>
          </w:rPr>
          <w:t>www.nysecac.org</w:t>
        </w:r>
      </w:hyperlink>
      <w:r w:rsidR="00637804">
        <w:rPr>
          <w:color w:val="000000"/>
        </w:rPr>
        <w:t xml:space="preserve"> </w:t>
      </w:r>
      <w:r>
        <w:rPr>
          <w:color w:val="000000"/>
        </w:rPr>
        <w:t xml:space="preserve">at this point these trainings are not mandatory but may become mandatory in the future.  </w:t>
      </w:r>
    </w:p>
    <w:p w:rsidR="00637804" w:rsidRDefault="00D3429A" w:rsidP="00637804">
      <w:pPr>
        <w:pStyle w:val="NormalWeb"/>
        <w:spacing w:before="0" w:beforeAutospacing="0" w:after="160" w:afterAutospacing="0"/>
      </w:pPr>
      <w:r>
        <w:rPr>
          <w:color w:val="000000"/>
        </w:rPr>
        <w:t xml:space="preserve">The Child Care Council has four New York State </w:t>
      </w:r>
      <w:r w:rsidR="001E7F22">
        <w:rPr>
          <w:color w:val="000000"/>
        </w:rPr>
        <w:t xml:space="preserve">Credentialed trainers on staff </w:t>
      </w:r>
      <w:r w:rsidR="007B0F48">
        <w:rPr>
          <w:color w:val="000000"/>
        </w:rPr>
        <w:t xml:space="preserve">and offers quality trainings, workshops and technical assistance.  Intensive technical assistance projects </w:t>
      </w:r>
      <w:r w:rsidR="003D7D49">
        <w:rPr>
          <w:color w:val="000000"/>
        </w:rPr>
        <w:t xml:space="preserve">include training in a topic accompanied by 3 technical assistance visits.  The purpose of the first visit is to </w:t>
      </w:r>
      <w:r w:rsidR="006E6895">
        <w:rPr>
          <w:color w:val="000000"/>
        </w:rPr>
        <w:t xml:space="preserve">determine a baseline. The second visit is to aid the staff in implementing techniques learned in workshops and the final visit </w:t>
      </w:r>
      <w:r w:rsidR="00DF5CA8">
        <w:rPr>
          <w:color w:val="000000"/>
        </w:rPr>
        <w:t xml:space="preserve">will assess how the provider then implements the techniques.  </w:t>
      </w:r>
      <w:r w:rsidR="009830AF">
        <w:rPr>
          <w:color w:val="000000"/>
        </w:rPr>
        <w:t xml:space="preserve">In addition Child Care Council staff are trained in ECRS </w:t>
      </w:r>
      <w:r w:rsidR="000E7A79">
        <w:rPr>
          <w:color w:val="000000"/>
        </w:rPr>
        <w:t xml:space="preserve">and CLASS and can provide those assessments to programs that want it.  </w:t>
      </w:r>
    </w:p>
    <w:p w:rsidR="00637804" w:rsidRDefault="0052284E" w:rsidP="00637804">
      <w:pPr>
        <w:pStyle w:val="NormalWeb"/>
        <w:spacing w:before="0" w:beforeAutospacing="0" w:after="160" w:afterAutospacing="0"/>
      </w:pPr>
      <w:r>
        <w:rPr>
          <w:color w:val="000000"/>
        </w:rPr>
        <w:t xml:space="preserve">The Child Care Council has </w:t>
      </w:r>
      <w:r w:rsidR="00637804">
        <w:rPr>
          <w:color w:val="000000"/>
        </w:rPr>
        <w:t xml:space="preserve">revamped </w:t>
      </w:r>
      <w:r>
        <w:rPr>
          <w:color w:val="000000"/>
        </w:rPr>
        <w:t>the Child Development Associate Cre</w:t>
      </w:r>
      <w:r w:rsidR="00C9738D">
        <w:rPr>
          <w:color w:val="000000"/>
        </w:rPr>
        <w:t xml:space="preserve">dential preparatory class (CDA). </w:t>
      </w:r>
      <w:r w:rsidR="00637804">
        <w:rPr>
          <w:color w:val="000000"/>
        </w:rPr>
        <w:t xml:space="preserve"> </w:t>
      </w:r>
      <w:r w:rsidR="00C9738D">
        <w:rPr>
          <w:color w:val="000000"/>
        </w:rPr>
        <w:t xml:space="preserve">The class is broken up into the eight CDA modules so participants can sign up for all eight module or attend only the modules that they need.  </w:t>
      </w:r>
      <w:r w:rsidR="00637804">
        <w:rPr>
          <w:color w:val="000000"/>
        </w:rPr>
        <w:t xml:space="preserve">Hands on activities </w:t>
      </w:r>
      <w:r w:rsidR="0034315B">
        <w:rPr>
          <w:color w:val="000000"/>
        </w:rPr>
        <w:t xml:space="preserve">and networking with other professionals </w:t>
      </w:r>
      <w:r w:rsidR="00637804">
        <w:rPr>
          <w:color w:val="000000"/>
        </w:rPr>
        <w:t xml:space="preserve">are more </w:t>
      </w:r>
      <w:r w:rsidR="0034315B">
        <w:rPr>
          <w:color w:val="000000"/>
        </w:rPr>
        <w:t>engaging</w:t>
      </w:r>
      <w:r w:rsidR="00637804">
        <w:rPr>
          <w:color w:val="000000"/>
        </w:rPr>
        <w:t xml:space="preserve"> than sitting and watching the same training video </w:t>
      </w:r>
      <w:r w:rsidR="00637804">
        <w:rPr>
          <w:color w:val="000000"/>
        </w:rPr>
        <w:lastRenderedPageBreak/>
        <w:t>over and over again. It gives the staff a different perspective</w:t>
      </w:r>
      <w:r w:rsidR="0034315B">
        <w:rPr>
          <w:color w:val="000000"/>
        </w:rPr>
        <w:t>. Directors</w:t>
      </w:r>
      <w:r w:rsidR="00637804">
        <w:rPr>
          <w:color w:val="000000"/>
        </w:rPr>
        <w:t xml:space="preserve"> are encouraged to call </w:t>
      </w:r>
      <w:r w:rsidR="0034315B">
        <w:rPr>
          <w:color w:val="000000"/>
        </w:rPr>
        <w:t>and</w:t>
      </w:r>
      <w:r w:rsidR="00637804">
        <w:rPr>
          <w:color w:val="000000"/>
        </w:rPr>
        <w:t xml:space="preserve"> set something up to meet their needs.</w:t>
      </w:r>
    </w:p>
    <w:p w:rsidR="00637804" w:rsidRDefault="00637804" w:rsidP="00637804">
      <w:pPr>
        <w:pStyle w:val="NormalWeb"/>
        <w:spacing w:before="0" w:beforeAutospacing="0" w:after="160" w:afterAutospacing="0"/>
      </w:pPr>
      <w:r>
        <w:rPr>
          <w:color w:val="000000"/>
        </w:rPr>
        <w:t> </w:t>
      </w:r>
    </w:p>
    <w:p w:rsidR="00637804" w:rsidRDefault="00637804" w:rsidP="00637804">
      <w:pPr>
        <w:pStyle w:val="NormalWeb"/>
        <w:spacing w:before="0" w:beforeAutospacing="0" w:after="160" w:afterAutospacing="0"/>
      </w:pPr>
      <w:r>
        <w:rPr>
          <w:color w:val="000000"/>
          <w:u w:val="single"/>
        </w:rPr>
        <w:t xml:space="preserve">Quality Stars NY </w:t>
      </w:r>
    </w:p>
    <w:p w:rsidR="00637804" w:rsidRDefault="00F663CB" w:rsidP="00637804">
      <w:pPr>
        <w:pStyle w:val="NormalWeb"/>
        <w:spacing w:before="0" w:beforeAutospacing="0" w:after="160" w:afterAutospacing="0"/>
      </w:pPr>
      <w:r>
        <w:rPr>
          <w:color w:val="000000"/>
        </w:rPr>
        <w:t xml:space="preserve">Tracey </w:t>
      </w:r>
      <w:proofErr w:type="spellStart"/>
      <w:r>
        <w:rPr>
          <w:color w:val="000000"/>
        </w:rPr>
        <w:t>Heatley</w:t>
      </w:r>
      <w:proofErr w:type="spellEnd"/>
      <w:r>
        <w:rPr>
          <w:color w:val="000000"/>
        </w:rPr>
        <w:t>, Quality Improvement Specialist,</w:t>
      </w:r>
      <w:r w:rsidR="00637804">
        <w:rPr>
          <w:color w:val="000000"/>
        </w:rPr>
        <w:t xml:space="preserve"> did a presentation on “Quality Stars NY” and what their mission is.  </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She says the benefits of being a part of this is working with programs to make them better. They use collaboration to address goals that people have for their programs.</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They look for credential trainers and it is important to work with the CCR and R’s.</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 xml:space="preserve">They are trying to reach more and more of the state and are continuing to hire new specialists.  </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The selection process is based on location and the programs have to be in good standing.  The best quality and care for education is the goal. OCFS licensers are being trained through ASPIRE and they have to do an online review and all of the information will be in a database and that part will be a requirement.</w:t>
      </w:r>
    </w:p>
    <w:p w:rsidR="00637804" w:rsidRPr="00110812" w:rsidRDefault="00637804" w:rsidP="00484B65">
      <w:pPr>
        <w:pStyle w:val="NormalWeb"/>
        <w:numPr>
          <w:ilvl w:val="0"/>
          <w:numId w:val="2"/>
        </w:numPr>
        <w:spacing w:before="0" w:beforeAutospacing="0" w:after="0" w:afterAutospacing="0"/>
        <w:rPr>
          <w:rFonts w:ascii="Calibri" w:hAnsi="Calibri"/>
          <w:color w:val="000000"/>
          <w:sz w:val="22"/>
          <w:szCs w:val="22"/>
        </w:rPr>
      </w:pPr>
      <w:r w:rsidRPr="00110812">
        <w:rPr>
          <w:color w:val="000000"/>
        </w:rPr>
        <w:t xml:space="preserve">Everything is laid out on the website for the whole staff to see what people still need. An important thing in Quality Stars is bringing professionalism to this field. </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 xml:space="preserve">They spend their money on the program and what the needs are and they will work with you to come up with something that you need. </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u w:val="single"/>
        </w:rPr>
        <w:t xml:space="preserve">New York’s Recipe for Quality is: </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1) Standards (75) center based, family/home, public school then professional development and technical assistance.</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2) Professional Development and technical assistance</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3) Data, Monitoring, and Accountability</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4) Financial Supports</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5) Communication and Outreach</w:t>
      </w:r>
    </w:p>
    <w:p w:rsidR="00637804" w:rsidRDefault="00637804" w:rsidP="00637804">
      <w:pPr>
        <w:pStyle w:val="NormalWeb"/>
        <w:numPr>
          <w:ilvl w:val="0"/>
          <w:numId w:val="2"/>
        </w:numPr>
        <w:spacing w:before="0" w:beforeAutospacing="0" w:after="0" w:afterAutospacing="0"/>
        <w:rPr>
          <w:rFonts w:ascii="Calibri" w:hAnsi="Calibri"/>
          <w:color w:val="000000"/>
          <w:sz w:val="22"/>
          <w:szCs w:val="22"/>
        </w:rPr>
      </w:pPr>
      <w:r>
        <w:rPr>
          <w:color w:val="000000"/>
        </w:rPr>
        <w:t>The people doing the program have to choose a submission date for the standards and it gives them a platform.  It is no cost to them.</w:t>
      </w:r>
    </w:p>
    <w:p w:rsidR="00637804" w:rsidRPr="00110812" w:rsidRDefault="00637804" w:rsidP="00637804">
      <w:pPr>
        <w:pStyle w:val="NormalWeb"/>
        <w:numPr>
          <w:ilvl w:val="0"/>
          <w:numId w:val="2"/>
        </w:numPr>
        <w:spacing w:before="0" w:beforeAutospacing="0" w:after="0" w:afterAutospacing="0"/>
        <w:rPr>
          <w:color w:val="000000"/>
        </w:rPr>
      </w:pPr>
      <w:r>
        <w:rPr>
          <w:color w:val="000000"/>
        </w:rPr>
        <w:t xml:space="preserve">Quality Stars checks in periodically with all the programs or however often someone may need it because everyone is different.  One teacher was young and technologically advanced so she didn’t need to be checked on as much, but there was another lady who </w:t>
      </w:r>
      <w:r w:rsidRPr="00110812">
        <w:rPr>
          <w:color w:val="000000"/>
        </w:rPr>
        <w:t>was older and wanted Tracey to go over it step by step with her.</w:t>
      </w:r>
    </w:p>
    <w:p w:rsidR="00110812" w:rsidRPr="00110812" w:rsidRDefault="00110812" w:rsidP="00110812">
      <w:pPr>
        <w:pStyle w:val="NormalWeb"/>
        <w:numPr>
          <w:ilvl w:val="0"/>
          <w:numId w:val="2"/>
        </w:numPr>
        <w:spacing w:before="0" w:beforeAutospacing="0" w:after="0" w:afterAutospacing="0"/>
        <w:rPr>
          <w:color w:val="000000"/>
        </w:rPr>
      </w:pPr>
      <w:r w:rsidRPr="00110812">
        <w:rPr>
          <w:color w:val="000000"/>
        </w:rPr>
        <w:t xml:space="preserve">For more information or to get on the waiting list go to </w:t>
      </w:r>
      <w:hyperlink r:id="rId6" w:history="1">
        <w:r w:rsidRPr="00110812">
          <w:rPr>
            <w:rStyle w:val="Hyperlink"/>
          </w:rPr>
          <w:t>http://qualitystarsny.org/</w:t>
        </w:r>
      </w:hyperlink>
    </w:p>
    <w:p w:rsidR="00110812" w:rsidRDefault="00110812" w:rsidP="00110812">
      <w:pPr>
        <w:pStyle w:val="NormalWeb"/>
        <w:spacing w:before="0" w:beforeAutospacing="0" w:after="0" w:afterAutospacing="0"/>
        <w:ind w:left="720"/>
        <w:rPr>
          <w:rFonts w:ascii="Calibri" w:hAnsi="Calibri"/>
          <w:color w:val="000000"/>
          <w:sz w:val="22"/>
          <w:szCs w:val="22"/>
        </w:rPr>
      </w:pPr>
    </w:p>
    <w:p w:rsidR="00FE563C" w:rsidRDefault="00110812">
      <w:bookmarkStart w:id="0" w:name="_GoBack"/>
      <w:bookmarkEnd w:id="0"/>
    </w:p>
    <w:sectPr w:rsidR="00FE5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C4CEB"/>
    <w:multiLevelType w:val="multilevel"/>
    <w:tmpl w:val="26C4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F855C3"/>
    <w:multiLevelType w:val="multilevel"/>
    <w:tmpl w:val="B67C4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04"/>
    <w:rsid w:val="000847C8"/>
    <w:rsid w:val="000E7A79"/>
    <w:rsid w:val="00110812"/>
    <w:rsid w:val="001E7F22"/>
    <w:rsid w:val="001F199E"/>
    <w:rsid w:val="002026B0"/>
    <w:rsid w:val="002714C2"/>
    <w:rsid w:val="0034315B"/>
    <w:rsid w:val="003769D2"/>
    <w:rsid w:val="003D7D49"/>
    <w:rsid w:val="004E7254"/>
    <w:rsid w:val="005024BF"/>
    <w:rsid w:val="00505467"/>
    <w:rsid w:val="0052284E"/>
    <w:rsid w:val="0060590A"/>
    <w:rsid w:val="00637804"/>
    <w:rsid w:val="006E6895"/>
    <w:rsid w:val="0074504B"/>
    <w:rsid w:val="007B0F48"/>
    <w:rsid w:val="00936026"/>
    <w:rsid w:val="009830AF"/>
    <w:rsid w:val="00986079"/>
    <w:rsid w:val="00A42B64"/>
    <w:rsid w:val="00A76A9C"/>
    <w:rsid w:val="00AA0B9F"/>
    <w:rsid w:val="00B32C61"/>
    <w:rsid w:val="00BF5620"/>
    <w:rsid w:val="00C06079"/>
    <w:rsid w:val="00C9320C"/>
    <w:rsid w:val="00C9738D"/>
    <w:rsid w:val="00D3429A"/>
    <w:rsid w:val="00D425F1"/>
    <w:rsid w:val="00DF5CA8"/>
    <w:rsid w:val="00E142AE"/>
    <w:rsid w:val="00EE6AC5"/>
    <w:rsid w:val="00F6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328CD-06CE-4399-BD88-0BB3FEB0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80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804"/>
    <w:rPr>
      <w:color w:val="0000FF"/>
      <w:u w:val="single"/>
    </w:rPr>
  </w:style>
  <w:style w:type="paragraph" w:styleId="NormalWeb">
    <w:name w:val="Normal (Web)"/>
    <w:basedOn w:val="Normal"/>
    <w:uiPriority w:val="99"/>
    <w:semiHidden/>
    <w:unhideWhenUsed/>
    <w:rsid w:val="006378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alitystarsny.org/" TargetMode="External"/><Relationship Id="rId5" Type="http://schemas.openxmlformats.org/officeDocument/2006/relationships/hyperlink" Target="http://www.nyseca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7121</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 Olson</dc:creator>
  <cp:keywords/>
  <dc:description/>
  <cp:lastModifiedBy>Richelle F. Singer</cp:lastModifiedBy>
  <cp:revision>2</cp:revision>
  <dcterms:created xsi:type="dcterms:W3CDTF">2016-08-09T13:03:00Z</dcterms:created>
  <dcterms:modified xsi:type="dcterms:W3CDTF">2016-08-16T18:18:00Z</dcterms:modified>
</cp:coreProperties>
</file>